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afterLines="5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南昌市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防范金融风险</w:t>
      </w:r>
      <w:r>
        <w:rPr>
          <w:rFonts w:hint="eastAsia" w:ascii="宋体" w:hAnsi="宋体" w:cs="宋体"/>
          <w:b/>
          <w:sz w:val="36"/>
          <w:szCs w:val="36"/>
        </w:rPr>
        <w:t>公益</w:t>
      </w:r>
      <w:r>
        <w:rPr>
          <w:rFonts w:hint="eastAsia" w:ascii="宋体" w:hAnsi="宋体" w:eastAsia="宋体" w:cs="宋体"/>
          <w:b/>
          <w:sz w:val="36"/>
          <w:szCs w:val="36"/>
        </w:rPr>
        <w:t>宣讲团报名</w:t>
      </w:r>
      <w:r>
        <w:rPr>
          <w:rFonts w:hint="eastAsia" w:ascii="宋体" w:hAnsi="宋体" w:cs="宋体"/>
          <w:b/>
          <w:sz w:val="36"/>
          <w:szCs w:val="36"/>
        </w:rPr>
        <w:t>推荐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p>
      <w:pPr>
        <w:widowControl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层级：</w:t>
      </w:r>
      <w:r>
        <w:rPr>
          <w:rFonts w:hint="eastAsia" w:ascii="仿宋" w:hAnsi="仿宋" w:eastAsia="仿宋" w:cs="宋体"/>
          <w:kern w:val="0"/>
          <w:szCs w:val="21"/>
        </w:rPr>
        <w:sym w:font="Wingdings 2" w:char="00A3"/>
      </w:r>
      <w:r>
        <w:rPr>
          <w:rFonts w:hint="eastAsia" w:ascii="仿宋" w:hAnsi="仿宋" w:eastAsia="仿宋" w:cs="宋体"/>
          <w:kern w:val="0"/>
          <w:szCs w:val="21"/>
        </w:rPr>
        <w:t xml:space="preserve">省级 </w:t>
      </w:r>
      <w:r>
        <w:rPr>
          <w:rFonts w:hint="eastAsia" w:ascii="仿宋" w:hAnsi="仿宋" w:eastAsia="仿宋" w:cs="宋体"/>
          <w:kern w:val="0"/>
          <w:szCs w:val="21"/>
        </w:rPr>
        <w:sym w:font="Wingdings 2" w:char="00A3"/>
      </w:r>
      <w:r>
        <w:rPr>
          <w:rFonts w:hint="eastAsia" w:ascii="仿宋" w:hAnsi="仿宋" w:eastAsia="仿宋" w:cs="宋体"/>
          <w:kern w:val="0"/>
          <w:szCs w:val="21"/>
        </w:rPr>
        <w:t xml:space="preserve">市级 </w:t>
      </w:r>
      <w:r>
        <w:rPr>
          <w:rFonts w:hint="eastAsia" w:ascii="仿宋" w:hAnsi="仿宋" w:eastAsia="仿宋" w:cs="宋体"/>
          <w:kern w:val="0"/>
          <w:szCs w:val="21"/>
        </w:rPr>
        <w:sym w:font="Wingdings 2" w:char="00A3"/>
      </w:r>
      <w:r>
        <w:rPr>
          <w:rFonts w:hint="eastAsia" w:ascii="仿宋" w:hAnsi="仿宋" w:eastAsia="仿宋" w:cs="宋体"/>
          <w:kern w:val="0"/>
          <w:szCs w:val="21"/>
        </w:rPr>
        <w:t>县级                  类别：</w:t>
      </w:r>
      <w:r>
        <w:rPr>
          <w:rFonts w:hint="eastAsia" w:ascii="仿宋" w:hAnsi="仿宋" w:eastAsia="仿宋" w:cs="宋体"/>
          <w:kern w:val="0"/>
          <w:szCs w:val="21"/>
        </w:rPr>
        <w:sym w:font="Wingdings 2" w:char="00A3"/>
      </w:r>
      <w:r>
        <w:rPr>
          <w:rFonts w:hint="eastAsia" w:ascii="仿宋" w:hAnsi="仿宋" w:eastAsia="仿宋" w:cs="宋体"/>
          <w:kern w:val="0"/>
          <w:szCs w:val="21"/>
        </w:rPr>
        <w:t xml:space="preserve">宣讲专家 </w:t>
      </w:r>
      <w:r>
        <w:rPr>
          <w:rFonts w:hint="eastAsia" w:ascii="仿宋" w:hAnsi="仿宋" w:eastAsia="仿宋" w:cs="宋体"/>
          <w:kern w:val="0"/>
          <w:szCs w:val="21"/>
        </w:rPr>
        <w:sym w:font="Wingdings 2" w:char="00A3"/>
      </w:r>
      <w:r>
        <w:rPr>
          <w:rFonts w:hint="eastAsia" w:ascii="仿宋" w:hAnsi="仿宋" w:eastAsia="仿宋" w:cs="宋体"/>
          <w:kern w:val="0"/>
          <w:szCs w:val="21"/>
        </w:rPr>
        <w:t xml:space="preserve">特邀网评员 </w:t>
      </w:r>
      <w:r>
        <w:rPr>
          <w:rFonts w:hint="eastAsia" w:ascii="仿宋" w:hAnsi="仿宋" w:eastAsia="仿宋" w:cs="宋体"/>
          <w:kern w:val="0"/>
          <w:szCs w:val="21"/>
        </w:rPr>
        <w:sym w:font="Wingdings 2" w:char="00A3"/>
      </w:r>
      <w:r>
        <w:rPr>
          <w:rFonts w:hint="eastAsia" w:ascii="仿宋" w:hAnsi="仿宋" w:eastAsia="仿宋" w:cs="宋体"/>
          <w:kern w:val="0"/>
          <w:szCs w:val="21"/>
        </w:rPr>
        <w:t>志愿先锋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68"/>
        <w:gridCol w:w="851"/>
        <w:gridCol w:w="1134"/>
        <w:gridCol w:w="1276"/>
        <w:gridCol w:w="1401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widowControl/>
              <w:spacing w:before="24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文化程度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时间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职务/职称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固定电话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联系地址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移动电话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经历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相关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业绩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论研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究成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17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意见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负责人签字：                                  </w:t>
            </w:r>
          </w:p>
          <w:p>
            <w:pPr>
              <w:widowControl/>
              <w:ind w:firstLine="5460" w:firstLineChars="26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    年    月    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bCs/>
          <w:sz w:val="32"/>
          <w:szCs w:val="32"/>
        </w:rPr>
        <w:sectPr>
          <w:pgSz w:w="11906" w:h="16838"/>
          <w:pgMar w:top="1440" w:right="1644" w:bottom="1440" w:left="164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645"/>
    <w:rsid w:val="001A7645"/>
    <w:rsid w:val="00644401"/>
    <w:rsid w:val="00E1397B"/>
    <w:rsid w:val="211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2020-05-12T07:59:00Z</dcterms:created>
  <dc:creator>罗文骏</dc:creator>
  <cp:lastModifiedBy>载垕</cp:lastModifiedBy>
  <dcterms:modified xsi:type="dcterms:W3CDTF">2020-11-23T03:48:21Z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